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BD" w:rsidRDefault="00213CBD" w:rsidP="00A9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RESOLUTION 2012-216</w:t>
      </w:r>
    </w:p>
    <w:p w:rsidR="00213CBD" w:rsidRDefault="00213CBD" w:rsidP="00A9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213CBD" w:rsidRDefault="00213CBD" w:rsidP="00A9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 xml:space="preserve">RESOLUTION OF THE </w:t>
      </w:r>
      <w:smartTag w:uri="urn:schemas-microsoft-com:office:smarttags" w:element="place">
        <w:smartTag w:uri="urn:schemas-microsoft-com:office:smarttags" w:element="PlaceType">
          <w:r>
            <w:rPr>
              <w:b/>
            </w:rPr>
            <w:t>TOWNSHIP</w:t>
          </w:r>
        </w:smartTag>
        <w:r>
          <w:rPr>
            <w:b/>
          </w:rPr>
          <w:t xml:space="preserve"> OF </w:t>
        </w:r>
        <w:smartTag w:uri="urn:schemas-microsoft-com:office:smarttags" w:element="PlaceName">
          <w:r>
            <w:rPr>
              <w:b/>
            </w:rPr>
            <w:t>BARNEGAT</w:t>
          </w:r>
        </w:smartTag>
      </w:smartTag>
      <w:r>
        <w:rPr>
          <w:b/>
        </w:rPr>
        <w:t>,</w:t>
      </w:r>
    </w:p>
    <w:p w:rsidR="00213CBD" w:rsidRDefault="00213CBD" w:rsidP="00A9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smartTag w:uri="urn:schemas-microsoft-com:office:smarttags" w:element="PlaceType">
        <w:r>
          <w:rPr>
            <w:b/>
          </w:rPr>
          <w:t>COUNTY</w:t>
        </w:r>
      </w:smartTag>
      <w:r>
        <w:rPr>
          <w:b/>
        </w:rPr>
        <w:t xml:space="preserve"> OF </w:t>
      </w:r>
      <w:smartTag w:uri="urn:schemas-microsoft-com:office:smarttags" w:element="PlaceName">
        <w:r>
          <w:rPr>
            <w:b/>
          </w:rPr>
          <w:t>OCEAN</w:t>
        </w:r>
      </w:smartTag>
      <w:r>
        <w:rPr>
          <w:b/>
        </w:rPr>
        <w:t xml:space="preserve">, STATE OF NEW </w:t>
      </w:r>
      <w:smartTag w:uri="urn:schemas-microsoft-com:office:smarttags" w:element="place">
        <w:r>
          <w:rPr>
            <w:b/>
          </w:rPr>
          <w:t>JERSEY</w:t>
        </w:r>
      </w:smartTag>
    </w:p>
    <w:p w:rsidR="00213CBD" w:rsidRDefault="00213CBD" w:rsidP="00A9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PROCLAIMING APRIL, 2012 AS</w:t>
      </w:r>
    </w:p>
    <w:p w:rsidR="00213CBD" w:rsidRDefault="00213CBD" w:rsidP="00A9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“ALCOHOL AWARENESS MONTH”</w:t>
      </w:r>
    </w:p>
    <w:p w:rsidR="00213CBD" w:rsidRDefault="00213CBD" w:rsidP="00A9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3"/>
        </w:rPr>
      </w:pPr>
      <w:r>
        <w:rPr>
          <w:b/>
        </w:rPr>
        <w:t xml:space="preserve">IN </w:t>
      </w:r>
      <w:smartTag w:uri="urn:schemas-microsoft-com:office:smarttags" w:element="place">
        <w:smartTag w:uri="urn:schemas-microsoft-com:office:smarttags" w:element="PlaceName">
          <w:r>
            <w:rPr>
              <w:b/>
            </w:rPr>
            <w:t>BARNEGAT</w:t>
          </w:r>
        </w:smartTag>
        <w:r>
          <w:rPr>
            <w:b/>
          </w:rPr>
          <w:t xml:space="preserve"> </w:t>
        </w:r>
        <w:smartTag w:uri="urn:schemas-microsoft-com:office:smarttags" w:element="PlaceType">
          <w:r>
            <w:rPr>
              <w:b/>
            </w:rPr>
            <w:t>TOWNSHIP</w:t>
          </w:r>
        </w:smartTag>
      </w:smartTag>
      <w:r>
        <w:fldChar w:fldCharType="begin"/>
      </w:r>
      <w:r>
        <w:instrText xml:space="preserve"> SEQ CHAPTER \h \r 1</w:instrText>
      </w:r>
      <w:r>
        <w:fldChar w:fldCharType="end"/>
      </w: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 xml:space="preserve">WHEREAS, alcohol is a primary factor in the four leading causes of death for young persons ages 10-21 and </w:t>
      </w: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 xml:space="preserve">WHEREAS, almost 100,000 persons die each year from alcohol-related causes: drinking and driving crashes, other accidents, falls, fires, alcohol-related homicides and suicide and </w:t>
      </w: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 xml:space="preserve">WHEREAS, approximately 15 million current drinkers in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are dependent on alcohol; and </w:t>
      </w: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 xml:space="preserve">WHEREAS, adolescents use alcohol more than tobacco or illicit drugs; and </w:t>
      </w: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 xml:space="preserve">WHEREAS, young people begin drinking, on average, at 13.1 years of age; and </w:t>
      </w: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 xml:space="preserve">WHEREAS, young people who begin drinking before age 15 are four times more likely to develop alcohol dependence than those who begin drinking at age 21; and </w:t>
      </w: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WHEREAS,</w:t>
      </w:r>
      <w:r>
        <w:rPr>
          <w:rFonts w:ascii="Arial" w:hAnsi="Arial"/>
          <w:b/>
        </w:rPr>
        <w:t xml:space="preserve"> </w:t>
      </w:r>
      <w:r>
        <w:rPr>
          <w:rFonts w:ascii="Arial" w:hAnsi="Arial"/>
        </w:rPr>
        <w:t xml:space="preserve">alcohol is involved in fifty percent of criminal assault, traffic, theft, fraud, vandalism </w:t>
      </w:r>
      <w:bookmarkStart w:id="0" w:name="_GoBack"/>
      <w:bookmarkEnd w:id="0"/>
      <w:r>
        <w:rPr>
          <w:rFonts w:ascii="Arial" w:hAnsi="Arial"/>
        </w:rPr>
        <w:t>and sex crime cases in the juvenile justice system. Older friends and siblings are the primary source by which underage youth obtain alcohol. Providing alcohol to minors is against the law, and that together we should work to keep it out of their</w:t>
      </w: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hands, and</w:t>
      </w: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 xml:space="preserve">WHEREAS, it is imperative that we join with others in advancing efforts to strengthen the enforcement of our underage drinking laws, and build partnerships among local agencies, elected officials, law enforcement, businesses, schools, and communities to prevent underage drinking and alcoholism; </w:t>
      </w: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NOW, THEREFORE, I, Barnegat Township Committee join the National Council on Alcoholism and Drug Dependence, Inc, (NCADD) and The New Jersey Division of Alcohol Beverage Control and do hereby proclaim that April 2012 is Alcohol Awareness Month in Barnegat Township.</w:t>
      </w: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3CBD" w:rsidRPr="00257E0D" w:rsidRDefault="00213CBD" w:rsidP="00257E0D">
      <w:pPr>
        <w:jc w:val="center"/>
        <w:rPr>
          <w:rFonts w:ascii="Arial" w:hAnsi="Arial" w:cs="Arial"/>
          <w:szCs w:val="24"/>
          <w:u w:val="single"/>
        </w:rPr>
      </w:pPr>
      <w:r w:rsidRPr="00257E0D">
        <w:rPr>
          <w:rFonts w:ascii="Arial" w:hAnsi="Arial" w:cs="Arial"/>
          <w:szCs w:val="24"/>
          <w:u w:val="single"/>
        </w:rPr>
        <w:t>CERTIFICATION</w:t>
      </w:r>
    </w:p>
    <w:p w:rsidR="00213CBD" w:rsidRPr="00257E0D" w:rsidRDefault="00213CBD" w:rsidP="00257E0D">
      <w:pPr>
        <w:rPr>
          <w:rFonts w:ascii="Arial" w:hAnsi="Arial" w:cs="Arial"/>
          <w:szCs w:val="24"/>
        </w:rPr>
      </w:pPr>
    </w:p>
    <w:p w:rsidR="00213CBD" w:rsidRPr="00257E0D" w:rsidRDefault="00213CBD" w:rsidP="00257E0D">
      <w:pPr>
        <w:rPr>
          <w:rFonts w:ascii="Arial" w:hAnsi="Arial" w:cs="Arial"/>
          <w:szCs w:val="24"/>
        </w:rPr>
      </w:pPr>
      <w:r w:rsidRPr="00257E0D">
        <w:rPr>
          <w:rFonts w:ascii="Arial" w:hAnsi="Arial" w:cs="Arial"/>
          <w:szCs w:val="24"/>
        </w:rPr>
        <w:t>I, Sharon L. Auer, Clerk of the Township of Barnegat, County of Ocean, State of New Jersey do hereby certify that the foregoing Resolution was duly adopted by the Township Committee at their regular meeting held on the 2nd day of April 2012, in the Municipal Courtroom, 900 West Bay Avenue, Barnegat New Jersey 08005.</w:t>
      </w:r>
    </w:p>
    <w:p w:rsidR="00213CBD" w:rsidRPr="00257E0D" w:rsidRDefault="00213CBD" w:rsidP="00257E0D">
      <w:pPr>
        <w:rPr>
          <w:rFonts w:ascii="Arial" w:hAnsi="Arial" w:cs="Arial"/>
          <w:szCs w:val="24"/>
        </w:rPr>
      </w:pPr>
    </w:p>
    <w:p w:rsidR="00213CBD" w:rsidRPr="00257E0D" w:rsidRDefault="00213CBD" w:rsidP="00257E0D">
      <w:pPr>
        <w:rPr>
          <w:rFonts w:ascii="Arial" w:hAnsi="Arial" w:cs="Arial"/>
          <w:szCs w:val="24"/>
        </w:rPr>
      </w:pPr>
      <w:r w:rsidRPr="00257E0D">
        <w:rPr>
          <w:rFonts w:ascii="Arial" w:hAnsi="Arial" w:cs="Arial"/>
          <w:szCs w:val="24"/>
        </w:rPr>
        <w:t xml:space="preserve">                                                                                                                                                                                                                                                                                </w:t>
      </w:r>
    </w:p>
    <w:p w:rsidR="00213CBD" w:rsidRPr="00257E0D" w:rsidRDefault="00213CBD" w:rsidP="00257E0D">
      <w:pPr>
        <w:rPr>
          <w:rFonts w:ascii="Arial" w:hAnsi="Arial" w:cs="Arial"/>
          <w:szCs w:val="24"/>
        </w:rPr>
      </w:pPr>
      <w:r w:rsidRPr="00257E0D">
        <w:rPr>
          <w:rFonts w:ascii="Arial" w:hAnsi="Arial" w:cs="Arial"/>
          <w:szCs w:val="24"/>
        </w:rPr>
        <w:t xml:space="preserve">                                                                         _________________________________ </w:t>
      </w:r>
    </w:p>
    <w:p w:rsidR="00213CBD" w:rsidRPr="00257E0D" w:rsidRDefault="00213CBD" w:rsidP="00257E0D">
      <w:pPr>
        <w:jc w:val="center"/>
        <w:rPr>
          <w:rFonts w:ascii="Arial" w:hAnsi="Arial" w:cs="Arial"/>
          <w:szCs w:val="24"/>
        </w:rPr>
      </w:pPr>
      <w:r w:rsidRPr="00257E0D">
        <w:rPr>
          <w:rFonts w:ascii="Arial" w:hAnsi="Arial" w:cs="Arial"/>
          <w:szCs w:val="24"/>
        </w:rPr>
        <w:t xml:space="preserve">                                                                      Sharon L. Auer</w:t>
      </w:r>
    </w:p>
    <w:p w:rsidR="00213CBD" w:rsidRPr="00257E0D" w:rsidRDefault="00213CBD" w:rsidP="00257E0D">
      <w:pPr>
        <w:jc w:val="center"/>
        <w:rPr>
          <w:rFonts w:ascii="Arial" w:hAnsi="Arial" w:cs="Arial"/>
          <w:szCs w:val="24"/>
        </w:rPr>
      </w:pPr>
      <w:r w:rsidRPr="00257E0D">
        <w:rPr>
          <w:rFonts w:ascii="Arial" w:hAnsi="Arial" w:cs="Arial"/>
          <w:szCs w:val="24"/>
        </w:rPr>
        <w:t xml:space="preserve">                                                                      Acting Municipal Clerk</w:t>
      </w:r>
    </w:p>
    <w:p w:rsidR="00213CBD" w:rsidRPr="00257E0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13CBD" w:rsidRPr="00257E0D" w:rsidRDefault="00213C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sectPr w:rsidR="00213CBD" w:rsidRPr="00257E0D" w:rsidSect="0074077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775"/>
    <w:rsid w:val="00213CBD"/>
    <w:rsid w:val="00257E0D"/>
    <w:rsid w:val="002E56F2"/>
    <w:rsid w:val="003638C2"/>
    <w:rsid w:val="003D5CF6"/>
    <w:rsid w:val="004457DB"/>
    <w:rsid w:val="00571FF0"/>
    <w:rsid w:val="005B78CB"/>
    <w:rsid w:val="00740775"/>
    <w:rsid w:val="00770394"/>
    <w:rsid w:val="007A6F27"/>
    <w:rsid w:val="00811B44"/>
    <w:rsid w:val="009045A6"/>
    <w:rsid w:val="00943FB6"/>
    <w:rsid w:val="00A51E5F"/>
    <w:rsid w:val="00A954B6"/>
    <w:rsid w:val="00B24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4"/>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uiPriority w:val="99"/>
    <w:rsid w:val="00770394"/>
    <w:pPr>
      <w:widowControl w:val="0"/>
    </w:pPr>
  </w:style>
  <w:style w:type="paragraph" w:customStyle="1" w:styleId="25">
    <w:name w:val="_25"/>
    <w:basedOn w:val="Normal"/>
    <w:uiPriority w:val="99"/>
    <w:rsid w:val="0077039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77039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77039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77039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77039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770394"/>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770394"/>
    <w:pPr>
      <w:widowControl w:val="0"/>
      <w:tabs>
        <w:tab w:val="left" w:pos="5760"/>
        <w:tab w:val="left" w:pos="6480"/>
        <w:tab w:val="left" w:pos="7200"/>
        <w:tab w:val="left" w:pos="7920"/>
      </w:tabs>
      <w:ind w:left="5760"/>
    </w:pPr>
  </w:style>
  <w:style w:type="paragraph" w:customStyle="1" w:styleId="18">
    <w:name w:val="_18"/>
    <w:basedOn w:val="Normal"/>
    <w:uiPriority w:val="99"/>
    <w:rsid w:val="00770394"/>
    <w:pPr>
      <w:widowControl w:val="0"/>
      <w:tabs>
        <w:tab w:val="left" w:pos="6480"/>
        <w:tab w:val="left" w:pos="7200"/>
        <w:tab w:val="left" w:pos="7920"/>
      </w:tabs>
      <w:ind w:left="6480"/>
    </w:pPr>
  </w:style>
  <w:style w:type="paragraph" w:customStyle="1" w:styleId="17">
    <w:name w:val="_17"/>
    <w:basedOn w:val="Normal"/>
    <w:uiPriority w:val="99"/>
    <w:rsid w:val="00770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77039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77039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77039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77039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77039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770394"/>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770394"/>
    <w:pPr>
      <w:widowControl w:val="0"/>
      <w:tabs>
        <w:tab w:val="left" w:pos="5760"/>
        <w:tab w:val="left" w:pos="6480"/>
        <w:tab w:val="left" w:pos="7200"/>
        <w:tab w:val="left" w:pos="7920"/>
      </w:tabs>
      <w:ind w:left="5760"/>
    </w:pPr>
  </w:style>
  <w:style w:type="paragraph" w:customStyle="1" w:styleId="9">
    <w:name w:val="_9"/>
    <w:basedOn w:val="Normal"/>
    <w:uiPriority w:val="99"/>
    <w:rsid w:val="00770394"/>
    <w:pPr>
      <w:widowControl w:val="0"/>
      <w:tabs>
        <w:tab w:val="left" w:pos="6480"/>
        <w:tab w:val="left" w:pos="7200"/>
        <w:tab w:val="left" w:pos="7920"/>
      </w:tabs>
      <w:ind w:left="6480"/>
    </w:pPr>
  </w:style>
  <w:style w:type="paragraph" w:customStyle="1" w:styleId="8">
    <w:name w:val="_8"/>
    <w:basedOn w:val="Normal"/>
    <w:uiPriority w:val="99"/>
    <w:rsid w:val="007703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77039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77039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77039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77039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77039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770394"/>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770394"/>
    <w:pPr>
      <w:widowControl w:val="0"/>
      <w:tabs>
        <w:tab w:val="left" w:pos="5760"/>
        <w:tab w:val="left" w:pos="6480"/>
        <w:tab w:val="left" w:pos="7200"/>
        <w:tab w:val="left" w:pos="7920"/>
      </w:tabs>
      <w:ind w:left="5760"/>
    </w:pPr>
  </w:style>
  <w:style w:type="paragraph" w:customStyle="1" w:styleId="a">
    <w:name w:val="_"/>
    <w:basedOn w:val="Normal"/>
    <w:uiPriority w:val="99"/>
    <w:rsid w:val="00770394"/>
    <w:pPr>
      <w:widowControl w:val="0"/>
      <w:tabs>
        <w:tab w:val="left" w:pos="6480"/>
        <w:tab w:val="left" w:pos="7200"/>
        <w:tab w:val="left" w:pos="7920"/>
      </w:tabs>
      <w:ind w:left="6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406</Words>
  <Characters>2317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2012-</dc:title>
  <dc:subject/>
  <dc:creator>Piccolella, Donald</dc:creator>
  <cp:keywords/>
  <dc:description/>
  <cp:lastModifiedBy>donnam</cp:lastModifiedBy>
  <cp:revision>2</cp:revision>
  <cp:lastPrinted>2012-03-28T16:24:00Z</cp:lastPrinted>
  <dcterms:created xsi:type="dcterms:W3CDTF">2012-04-23T20:16:00Z</dcterms:created>
  <dcterms:modified xsi:type="dcterms:W3CDTF">2012-04-23T20:16:00Z</dcterms:modified>
</cp:coreProperties>
</file>